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FFF" w:rsidRDefault="00086FFF">
      <w:pPr>
        <w:pStyle w:val="Corpotesto"/>
        <w:jc w:val="center"/>
        <w:rPr>
          <w:lang w:val="it-IT"/>
        </w:rPr>
      </w:pPr>
      <w:bookmarkStart w:id="0" w:name="_GoBack"/>
      <w:bookmarkEnd w:id="0"/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I.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T.</w:t>
      </w:r>
      <w:r>
        <w:rPr>
          <w:rFonts w:eastAsia="Arial"/>
          <w:lang w:val="it-IT"/>
        </w:rPr>
        <w:t xml:space="preserve"> </w:t>
      </w:r>
      <w:r w:rsidR="005D2FDF">
        <w:rPr>
          <w:lang w:val="it-IT"/>
        </w:rPr>
        <w:t>T</w:t>
      </w:r>
      <w:r>
        <w:rPr>
          <w:lang w:val="it-IT"/>
        </w:rPr>
        <w:t>.</w:t>
      </w:r>
      <w:r>
        <w:rPr>
          <w:rFonts w:eastAsia="Arial"/>
          <w:lang w:val="it-IT"/>
        </w:rPr>
        <w:t xml:space="preserve"> “</w:t>
      </w:r>
      <w:r>
        <w:rPr>
          <w:lang w:val="it-IT"/>
        </w:rPr>
        <w:t>A.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 xml:space="preserve">Panella – G. </w:t>
      </w:r>
      <w:proofErr w:type="spellStart"/>
      <w:r>
        <w:rPr>
          <w:lang w:val="it-IT"/>
        </w:rPr>
        <w:t>Vallauri</w:t>
      </w:r>
      <w:proofErr w:type="spellEnd"/>
      <w:r>
        <w:rPr>
          <w:rFonts w:eastAsia="Arial"/>
          <w:lang w:val="it-IT"/>
        </w:rPr>
        <w:t>”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Reggio</w:t>
      </w:r>
      <w:r>
        <w:rPr>
          <w:rFonts w:eastAsia="Arial"/>
          <w:lang w:val="it-IT"/>
        </w:rPr>
        <w:t xml:space="preserve"> di </w:t>
      </w:r>
      <w:r>
        <w:rPr>
          <w:lang w:val="it-IT"/>
        </w:rPr>
        <w:t>Calabria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Programmazione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didattica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annuale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Anno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scolastico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4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-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5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Corso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 w:rsidR="00F9636C">
        <w:rPr>
          <w:lang w:val="it-IT"/>
        </w:rPr>
        <w:t>Elettrotecnica ed Elettronica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Class</w:t>
      </w:r>
      <w:r w:rsidR="002E751C">
        <w:rPr>
          <w:lang w:val="it-IT"/>
        </w:rPr>
        <w:t>e</w:t>
      </w:r>
      <w:r>
        <w:rPr>
          <w:rFonts w:eastAsia="Arial"/>
          <w:lang w:val="it-IT"/>
        </w:rPr>
        <w:t xml:space="preserve"> </w:t>
      </w:r>
      <w:r w:rsidR="001C0B80">
        <w:rPr>
          <w:lang w:val="it-IT"/>
        </w:rPr>
        <w:t>3</w:t>
      </w:r>
      <w:r>
        <w:rPr>
          <w:lang w:val="it-IT"/>
        </w:rPr>
        <w:t>BT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  <w:sectPr w:rsidR="00086FF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53" w:right="1134" w:bottom="1369" w:left="1134" w:header="1418" w:footer="1134" w:gutter="0"/>
          <w:cols w:space="720"/>
          <w:docGrid w:linePitch="360"/>
        </w:sectPr>
      </w:pPr>
      <w:r>
        <w:rPr>
          <w:lang w:val="it-IT"/>
        </w:rPr>
        <w:t>Prof.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Capola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Valter</w:t>
      </w:r>
    </w:p>
    <w:p w:rsidR="00086FFF" w:rsidRDefault="00086FFF">
      <w:pPr>
        <w:pStyle w:val="Corpotesto"/>
        <w:pageBreakBefore/>
        <w:jc w:val="left"/>
        <w:rPr>
          <w:lang w:val="it-IT"/>
        </w:rPr>
      </w:pPr>
      <w:r>
        <w:rPr>
          <w:lang w:val="it-IT"/>
        </w:rPr>
        <w:lastRenderedPageBreak/>
        <w:t>Programmazione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preventiva,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relativa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all</w:t>
      </w:r>
      <w:r>
        <w:rPr>
          <w:rFonts w:eastAsia="Arial"/>
          <w:lang w:val="it-IT"/>
        </w:rPr>
        <w:t>’</w:t>
      </w:r>
      <w:r>
        <w:rPr>
          <w:lang w:val="it-IT"/>
        </w:rPr>
        <w:t>insegnamento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 w:rsidR="00F9636C">
        <w:rPr>
          <w:lang w:val="it-IT"/>
        </w:rPr>
        <w:t xml:space="preserve">Elettrotecnica ed </w:t>
      </w:r>
      <w:r w:rsidR="002E751C">
        <w:rPr>
          <w:lang w:val="it-IT"/>
        </w:rPr>
        <w:t>Elettronica</w:t>
      </w:r>
      <w:r>
        <w:rPr>
          <w:lang w:val="it-IT"/>
        </w:rPr>
        <w:t>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impartire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</w:t>
      </w:r>
      <w:r w:rsidR="002E751C">
        <w:rPr>
          <w:lang w:val="it-IT"/>
        </w:rPr>
        <w:t>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class</w:t>
      </w:r>
      <w:r w:rsidR="002E751C">
        <w:rPr>
          <w:lang w:val="it-IT"/>
        </w:rPr>
        <w:t>e</w:t>
      </w:r>
      <w:r>
        <w:rPr>
          <w:rFonts w:eastAsia="Arial"/>
          <w:lang w:val="it-IT"/>
        </w:rPr>
        <w:t xml:space="preserve"> </w:t>
      </w:r>
      <w:r w:rsidR="001C0B80">
        <w:rPr>
          <w:lang w:val="it-IT"/>
        </w:rPr>
        <w:t>3</w:t>
      </w:r>
      <w:r>
        <w:rPr>
          <w:lang w:val="it-IT"/>
        </w:rPr>
        <w:t>BT,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nell'anno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scolastico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4</w:t>
      </w:r>
      <w:r>
        <w:rPr>
          <w:lang w:val="it-IT"/>
        </w:rPr>
        <w:t>/201</w:t>
      </w:r>
      <w:r w:rsidR="002E751C">
        <w:rPr>
          <w:lang w:val="it-IT"/>
        </w:rPr>
        <w:t>5</w:t>
      </w:r>
      <w:r>
        <w:rPr>
          <w:lang w:val="it-IT"/>
        </w:rPr>
        <w:t>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</w:t>
      </w:r>
      <w:r>
        <w:rPr>
          <w:rFonts w:eastAsia="Arial"/>
          <w:lang w:val="it-IT"/>
        </w:rPr>
        <w:t>’</w:t>
      </w:r>
      <w:r>
        <w:rPr>
          <w:lang w:val="it-IT"/>
        </w:rPr>
        <w:t>I.T.</w:t>
      </w:r>
      <w:r w:rsidR="005D2FDF">
        <w:rPr>
          <w:lang w:val="it-IT"/>
        </w:rPr>
        <w:t>T</w:t>
      </w:r>
      <w:r>
        <w:rPr>
          <w:lang w:val="it-IT"/>
        </w:rPr>
        <w:t>.</w:t>
      </w:r>
      <w:r>
        <w:rPr>
          <w:rFonts w:eastAsia="Arial"/>
          <w:lang w:val="it-IT"/>
        </w:rPr>
        <w:t xml:space="preserve"> “</w:t>
      </w:r>
      <w:r>
        <w:rPr>
          <w:lang w:val="it-IT"/>
        </w:rPr>
        <w:t>A.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 xml:space="preserve">Panella – G. </w:t>
      </w:r>
      <w:proofErr w:type="spellStart"/>
      <w:r>
        <w:rPr>
          <w:lang w:val="it-IT"/>
        </w:rPr>
        <w:t>Vallauri</w:t>
      </w:r>
      <w:proofErr w:type="spellEnd"/>
      <w:r>
        <w:rPr>
          <w:rFonts w:eastAsia="Arial"/>
          <w:lang w:val="it-IT"/>
        </w:rPr>
        <w:t xml:space="preserve">”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Reggio</w:t>
      </w:r>
      <w:r>
        <w:rPr>
          <w:rFonts w:eastAsia="Arial"/>
          <w:lang w:val="it-IT"/>
        </w:rPr>
        <w:t xml:space="preserve"> di </w:t>
      </w:r>
      <w:r>
        <w:rPr>
          <w:lang w:val="it-IT"/>
        </w:rPr>
        <w:t>Calabria,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cura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dell'insegnante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prof.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Capola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Valter.</w:t>
      </w:r>
    </w:p>
    <w:p w:rsidR="00086FFF" w:rsidRDefault="00086FFF">
      <w:pPr>
        <w:rPr>
          <w:rFonts w:ascii="Arial" w:hAnsi="Arial" w:cs="Arial"/>
          <w:sz w:val="24"/>
          <w:lang w:val="it-IT"/>
        </w:rPr>
      </w:pPr>
    </w:p>
    <w:p w:rsidR="00086FFF" w:rsidRDefault="00086FFF">
      <w:pPr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Composizione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</w:t>
      </w:r>
      <w:r w:rsidR="002E751C">
        <w:rPr>
          <w:rFonts w:ascii="Arial" w:hAnsi="Arial" w:cs="Arial"/>
          <w:sz w:val="24"/>
          <w:lang w:val="it-IT"/>
        </w:rPr>
        <w:t>e</w:t>
      </w:r>
      <w:r w:rsidR="00F9636C">
        <w:rPr>
          <w:rFonts w:ascii="Arial" w:hAnsi="Arial" w:cs="Arial"/>
          <w:sz w:val="24"/>
          <w:lang w:val="it-IT"/>
        </w:rPr>
        <w:t>: 2</w:t>
      </w:r>
      <w:r w:rsidR="001C0B80">
        <w:rPr>
          <w:rFonts w:ascii="Arial" w:hAnsi="Arial" w:cs="Arial"/>
          <w:sz w:val="24"/>
          <w:lang w:val="it-IT"/>
        </w:rPr>
        <w:t>8</w:t>
      </w:r>
      <w:r w:rsidR="00F9636C">
        <w:rPr>
          <w:rFonts w:ascii="Arial" w:hAnsi="Arial" w:cs="Arial"/>
          <w:sz w:val="24"/>
          <w:lang w:val="it-IT"/>
        </w:rPr>
        <w:t xml:space="preserve"> alunni.</w:t>
      </w:r>
    </w:p>
    <w:p w:rsidR="00086FFF" w:rsidRPr="0084337F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Condizioni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partenza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rilevati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alcuni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indicatori,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elaborazione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conversazioni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verifiche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individuali.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emerse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ingresso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relativi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a: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Espressività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sufficiente;</w:t>
      </w:r>
    </w:p>
    <w:p w:rsidR="002E751C" w:rsidRDefault="002E751C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Comprensione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sufficiente;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Attenzione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2E751C">
        <w:rPr>
          <w:rFonts w:ascii="Arial" w:hAnsi="Arial" w:cs="Arial"/>
          <w:sz w:val="24"/>
          <w:lang w:val="it-IT"/>
        </w:rPr>
        <w:t>sufficiente</w:t>
      </w:r>
      <w:r w:rsidR="00F9636C">
        <w:rPr>
          <w:rFonts w:ascii="Arial" w:hAnsi="Arial" w:cs="Arial"/>
          <w:sz w:val="24"/>
          <w:lang w:val="it-IT"/>
        </w:rPr>
        <w:t>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Partecipazione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2E751C">
        <w:rPr>
          <w:rFonts w:ascii="Arial" w:hAnsi="Arial" w:cs="Arial"/>
          <w:sz w:val="24"/>
          <w:lang w:val="it-IT"/>
        </w:rPr>
        <w:t>sufficiente</w:t>
      </w:r>
      <w:r w:rsidR="00F9636C">
        <w:rPr>
          <w:rFonts w:ascii="Arial" w:hAnsi="Arial" w:cs="Arial"/>
          <w:sz w:val="24"/>
          <w:lang w:val="it-IT"/>
        </w:rPr>
        <w:t>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Interesse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sufficiente;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Carenze</w:t>
      </w:r>
      <w:r w:rsidR="00F9636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alcune.</w:t>
      </w:r>
    </w:p>
    <w:p w:rsidR="00F9636C" w:rsidRDefault="00F9636C">
      <w:pPr>
        <w:jc w:val="both"/>
        <w:rPr>
          <w:rFonts w:ascii="Arial" w:hAnsi="Arial" w:cs="Arial"/>
          <w:sz w:val="24"/>
          <w:lang w:val="it-IT"/>
        </w:rPr>
      </w:pPr>
    </w:p>
    <w:p w:rsidR="00F9636C" w:rsidRDefault="00F9636C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Alcuni alunni presentano livelli più che sufficienti</w:t>
      </w:r>
      <w:r w:rsidR="00D901F6">
        <w:rPr>
          <w:rFonts w:ascii="Arial" w:hAnsi="Arial" w:cs="Arial"/>
          <w:sz w:val="24"/>
          <w:lang w:val="it-IT"/>
        </w:rPr>
        <w:t>.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programmazione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seguirà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impostazione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progetti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connessi,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raggiungere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finalità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impianto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educativo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maniera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maggiormente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flessibile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controllabile.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Programmazione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modulare</w:t>
      </w:r>
      <w:proofErr w:type="spellEnd"/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Moduli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5954"/>
      </w:tblGrid>
      <w:tr w:rsidR="00086FFF" w:rsidRPr="00F6675D" w:rsidTr="00F667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F6675D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M.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F6675D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</w:tr>
      <w:tr w:rsidR="00086FFF" w:rsidRPr="00F6675D" w:rsidTr="00F667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F6675D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F6675D" w:rsidRDefault="0043719F" w:rsidP="0043719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Componenti, dispositivi, circuiti in corrente continua</w:t>
            </w:r>
          </w:p>
        </w:tc>
      </w:tr>
      <w:tr w:rsidR="00086FFF" w:rsidRPr="00F6675D" w:rsidTr="00F667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F6675D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F6675D" w:rsidRDefault="0043719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Logica combinatoria</w:t>
            </w:r>
          </w:p>
        </w:tc>
      </w:tr>
      <w:tr w:rsidR="00086FFF" w:rsidRPr="00F6675D" w:rsidTr="00F667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F6675D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6" w:rsidRPr="00F6675D" w:rsidRDefault="0043719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Logica sequenziale</w:t>
            </w:r>
          </w:p>
        </w:tc>
      </w:tr>
      <w:tr w:rsidR="00F67E95" w:rsidRPr="00F6675D" w:rsidTr="00F6675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5" w:rsidRPr="00F6675D" w:rsidRDefault="00F67E95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5" w:rsidRPr="00F6675D" w:rsidRDefault="00F67E95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Automi</w:t>
            </w:r>
          </w:p>
        </w:tc>
      </w:tr>
    </w:tbl>
    <w:p w:rsidR="00086FFF" w:rsidRPr="0097225B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Unità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didattiche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2"/>
        <w:gridCol w:w="3073"/>
        <w:gridCol w:w="2693"/>
      </w:tblGrid>
      <w:tr w:rsidR="0043719F" w:rsidTr="00214864">
        <w:tc>
          <w:tcPr>
            <w:tcW w:w="3936" w:type="dxa"/>
          </w:tcPr>
          <w:p w:rsidR="0043719F" w:rsidRDefault="0043719F" w:rsidP="00214864">
            <w:proofErr w:type="spellStart"/>
            <w:r>
              <w:t>Conoscenze</w:t>
            </w:r>
            <w:proofErr w:type="spellEnd"/>
          </w:p>
        </w:tc>
        <w:tc>
          <w:tcPr>
            <w:tcW w:w="3118" w:type="dxa"/>
          </w:tcPr>
          <w:p w:rsidR="0043719F" w:rsidRDefault="0043719F" w:rsidP="00214864">
            <w:proofErr w:type="spellStart"/>
            <w:r>
              <w:t>Abilità</w:t>
            </w:r>
            <w:proofErr w:type="spellEnd"/>
          </w:p>
        </w:tc>
        <w:tc>
          <w:tcPr>
            <w:tcW w:w="2724" w:type="dxa"/>
          </w:tcPr>
          <w:p w:rsidR="0043719F" w:rsidRDefault="0043719F" w:rsidP="00214864">
            <w:proofErr w:type="spellStart"/>
            <w:r>
              <w:t>Strumenti</w:t>
            </w:r>
            <w:proofErr w:type="spellEnd"/>
          </w:p>
        </w:tc>
      </w:tr>
      <w:tr w:rsidR="0043719F" w:rsidRPr="00F6675D" w:rsidTr="00214864">
        <w:tc>
          <w:tcPr>
            <w:tcW w:w="3936" w:type="dxa"/>
          </w:tcPr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Le grandezze fisiche dell'elettronica e dell'elettrotecnica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Bipoli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proofErr w:type="gramStart"/>
            <w:r>
              <w:t>generatori</w:t>
            </w:r>
            <w:proofErr w:type="gram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proofErr w:type="gramStart"/>
            <w:r>
              <w:t>resistori</w:t>
            </w:r>
            <w:proofErr w:type="gram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proofErr w:type="gramStart"/>
            <w:r>
              <w:t>condensatori</w:t>
            </w:r>
            <w:proofErr w:type="gram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proofErr w:type="gramStart"/>
            <w:r>
              <w:t>induttori</w:t>
            </w:r>
            <w:proofErr w:type="gram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lastRenderedPageBreak/>
              <w:t>Teoremi e principi per lo studio di reti elettriche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Legge di Ohm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 xml:space="preserve">1° e 2° principio di </w:t>
            </w:r>
            <w:proofErr w:type="spellStart"/>
            <w:r>
              <w:t>Kirchhoff</w:t>
            </w:r>
            <w:proofErr w:type="spell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Principio di sovrapposizione degli effetti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 xml:space="preserve">Teorema di </w:t>
            </w:r>
            <w:proofErr w:type="spellStart"/>
            <w:r>
              <w:t>Thevenin</w:t>
            </w:r>
            <w:proofErr w:type="spell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Teorema di Norton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Analisi di reti in regime permanente continuo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Analisi di reti in regime transitorio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Bilancio energetico nelle reti elettriche</w:t>
            </w:r>
          </w:p>
        </w:tc>
        <w:tc>
          <w:tcPr>
            <w:tcW w:w="3118" w:type="dxa"/>
          </w:tcPr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lastRenderedPageBreak/>
              <w:t>Applicare i principi generali della Fisica dei componenti passivi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Identificare tipologie, caratteristiche e legami di bipoli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lastRenderedPageBreak/>
              <w:t>Applicare principi e teoremi per analizzare e dimensionare reti elettriche</w:t>
            </w:r>
          </w:p>
        </w:tc>
        <w:tc>
          <w:tcPr>
            <w:tcW w:w="2724" w:type="dxa"/>
          </w:tcPr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lastRenderedPageBreak/>
              <w:t>Strumenti di laboratorio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</w:pPr>
            <w:r>
              <w:t>Alimentatori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</w:pPr>
            <w:r>
              <w:t>Multimetro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</w:pPr>
            <w:r>
              <w:t>Generatore di funzioni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</w:pPr>
            <w:r>
              <w:t>Oscilloscopio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lastRenderedPageBreak/>
              <w:t>Software di progettazione e simulazione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Misure delle grandezze fondamentali dei bipoli e dei circuiti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</w:p>
        </w:tc>
      </w:tr>
      <w:tr w:rsidR="0043719F" w:rsidRPr="00F6675D" w:rsidTr="00214864">
        <w:tc>
          <w:tcPr>
            <w:tcW w:w="3936" w:type="dxa"/>
          </w:tcPr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lastRenderedPageBreak/>
              <w:t>Sistemi di numerazione: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567"/>
            </w:pPr>
            <w:proofErr w:type="gramStart"/>
            <w:r>
              <w:t>decimale</w:t>
            </w:r>
            <w:proofErr w:type="gram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567"/>
            </w:pPr>
            <w:proofErr w:type="gramStart"/>
            <w:r>
              <w:t>binario</w:t>
            </w:r>
            <w:proofErr w:type="gram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567"/>
            </w:pPr>
            <w:proofErr w:type="gramStart"/>
            <w:r>
              <w:t>esadecimale</w:t>
            </w:r>
            <w:proofErr w:type="gram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 xml:space="preserve">Algebra di </w:t>
            </w:r>
            <w:proofErr w:type="spellStart"/>
            <w:r>
              <w:t>Boole</w:t>
            </w:r>
            <w:proofErr w:type="spellEnd"/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Rappresentazione e sintesi delle funzioni logiche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Famiglie dei componenti logici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Reti logiche combinatorie e sequenziali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Dimensionamento ed interfacciamento dei dispositivi digitali</w:t>
            </w:r>
          </w:p>
        </w:tc>
        <w:tc>
          <w:tcPr>
            <w:tcW w:w="3118" w:type="dxa"/>
          </w:tcPr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Utilizzare i sistemi di numerazione e i codici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Convertire da base a base numerica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Operare con variabili e funzioni logiche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Minimizzare funzioni logiche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Analizzare e dimensionare circuiti in logica cablata, combinatori e sequenziali, utilizzando componenti a bassa e media scala di integrazione</w:t>
            </w:r>
          </w:p>
        </w:tc>
        <w:tc>
          <w:tcPr>
            <w:tcW w:w="2724" w:type="dxa"/>
          </w:tcPr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Analizzatore di stati logici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Verifiche di porte logiche fondamentali e derivate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Verifiche di equivalenza delle porte logiche</w:t>
            </w:r>
          </w:p>
          <w:p w:rsidR="0043719F" w:rsidRDefault="0043719F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Realizzazione di circuiti complessi combinatori e sequenziali</w:t>
            </w:r>
          </w:p>
          <w:p w:rsidR="0043719F" w:rsidRPr="0043719F" w:rsidRDefault="0043719F" w:rsidP="00214864">
            <w:pPr>
              <w:rPr>
                <w:lang w:val="it-IT"/>
              </w:rPr>
            </w:pPr>
          </w:p>
        </w:tc>
      </w:tr>
      <w:tr w:rsidR="00F67E95" w:rsidRPr="0043719F" w:rsidTr="00214864">
        <w:tc>
          <w:tcPr>
            <w:tcW w:w="3936" w:type="dxa"/>
          </w:tcPr>
          <w:p w:rsidR="00F67E95" w:rsidRDefault="00F67E95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Microprocessori e microcontrollori</w:t>
            </w:r>
          </w:p>
        </w:tc>
        <w:tc>
          <w:tcPr>
            <w:tcW w:w="3118" w:type="dxa"/>
          </w:tcPr>
          <w:p w:rsidR="00F67E95" w:rsidRDefault="00F67E95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Analizzare sistemi a microcontrollore</w:t>
            </w:r>
          </w:p>
        </w:tc>
        <w:tc>
          <w:tcPr>
            <w:tcW w:w="2724" w:type="dxa"/>
          </w:tcPr>
          <w:p w:rsidR="00F67E95" w:rsidRDefault="00F67E95" w:rsidP="0043719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Realizzare semplici automi</w:t>
            </w:r>
          </w:p>
        </w:tc>
      </w:tr>
    </w:tbl>
    <w:p w:rsidR="00086FFF" w:rsidRPr="0043719F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Obiettivi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generali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formare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cittadino;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formare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tecnico;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apprendere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metodi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personalizzati;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creare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consapevolezza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potenzialità;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promuovere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autostima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autovalutazione;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conoscenze;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produrre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abilità;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competenze;</w:t>
      </w:r>
    </w:p>
    <w:p w:rsidR="00086FFF" w:rsidRDefault="00086FFF">
      <w:pPr>
        <w:numPr>
          <w:ilvl w:val="0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specifici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didattici: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destare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interesse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facilitare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utilizzo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strumenti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matematici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fisici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migliorare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comprensione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rilevare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filo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logico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conduttore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diversi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trattati;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incitare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ricerca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approfondimento;</w:t>
      </w:r>
    </w:p>
    <w:p w:rsidR="00086FFF" w:rsidRDefault="00086FFF">
      <w:pPr>
        <w:numPr>
          <w:ilvl w:val="0"/>
          <w:numId w:val="7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specifici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disciplinari: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leggi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materiali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attrezzature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impiegabili;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circuiti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caratteristici;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lastRenderedPageBreak/>
        <w:t>acquisizione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abilità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analitiche,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sintetiche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manuali;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osservanza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normativa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progetto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sicurezza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impianti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apparecchiature;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prevenzione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antinfortunistica.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Metodi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lezioni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frontali;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confronto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immediato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spiegazione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comprensione;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procedere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esempi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applicazioni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spiegazioni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individuali;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chiarimenti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intervento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compagni</w:t>
      </w:r>
      <w:r>
        <w:rPr>
          <w:rFonts w:ascii="Arial" w:eastAsia="Arial" w:hAnsi="Arial" w:cs="Arial"/>
          <w:sz w:val="24"/>
          <w:lang w:val="it-IT"/>
        </w:rPr>
        <w:t xml:space="preserve"> ‘</w:t>
      </w:r>
      <w:r>
        <w:rPr>
          <w:rFonts w:ascii="Arial" w:hAnsi="Arial" w:cs="Arial"/>
          <w:sz w:val="24"/>
          <w:lang w:val="it-IT"/>
        </w:rPr>
        <w:t>tutor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gruppi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lavoro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aula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laboratorio;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esercizi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esplicativi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andamento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temporaneo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acquisizioni;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scritta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periodica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ripetizione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rafforzamento,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diversa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angolazione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esplicativa,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ostici.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Risorse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spazi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aule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aule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laboratorio;</w:t>
      </w:r>
    </w:p>
    <w:p w:rsidR="00086FFF" w:rsidRDefault="00086FFF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strumenti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libro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testo,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altri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testi,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appunti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insegnante,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appunti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visionati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insegnante;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strumenti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informatici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multimediali;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Internet;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visite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guidate,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convegni,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mostre,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fiere.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Tempi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Periodi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svolgimento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12"/>
      </w:tblGrid>
      <w:tr w:rsidR="00D901F6" w:rsidRPr="00F6675D" w:rsidTr="00F6675D">
        <w:tc>
          <w:tcPr>
            <w:tcW w:w="1008" w:type="dxa"/>
            <w:shd w:val="clear" w:color="auto" w:fill="auto"/>
          </w:tcPr>
          <w:p w:rsidR="00D901F6" w:rsidRPr="00F6675D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2012" w:type="dxa"/>
            <w:shd w:val="clear" w:color="auto" w:fill="auto"/>
          </w:tcPr>
          <w:p w:rsidR="00D901F6" w:rsidRPr="00F6675D" w:rsidRDefault="00171921" w:rsidP="004371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Periodo</w:t>
            </w:r>
          </w:p>
        </w:tc>
      </w:tr>
      <w:tr w:rsidR="00D901F6" w:rsidRPr="00F6675D" w:rsidTr="00F6675D">
        <w:tc>
          <w:tcPr>
            <w:tcW w:w="1008" w:type="dxa"/>
            <w:shd w:val="clear" w:color="auto" w:fill="auto"/>
          </w:tcPr>
          <w:p w:rsidR="00D901F6" w:rsidRPr="00F6675D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D901F6" w:rsidRPr="00F6675D" w:rsidRDefault="00D901F6" w:rsidP="00F67E95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1° Trimestre</w:t>
            </w:r>
          </w:p>
        </w:tc>
      </w:tr>
      <w:tr w:rsidR="00D901F6" w:rsidRPr="00F6675D" w:rsidTr="00F6675D">
        <w:tc>
          <w:tcPr>
            <w:tcW w:w="1008" w:type="dxa"/>
            <w:shd w:val="clear" w:color="auto" w:fill="auto"/>
          </w:tcPr>
          <w:p w:rsidR="00D901F6" w:rsidRPr="00F6675D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D901F6" w:rsidRPr="00F6675D" w:rsidRDefault="00234870" w:rsidP="00F67E95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 xml:space="preserve">1° </w:t>
            </w:r>
            <w:r w:rsidR="00D901F6" w:rsidRPr="00F6675D">
              <w:rPr>
                <w:rFonts w:ascii="Arial" w:hAnsi="Arial" w:cs="Arial"/>
                <w:sz w:val="24"/>
                <w:szCs w:val="24"/>
                <w:lang w:val="it-IT"/>
              </w:rPr>
              <w:t>Trimestre</w:t>
            </w:r>
          </w:p>
        </w:tc>
      </w:tr>
      <w:tr w:rsidR="00D901F6" w:rsidRPr="00F6675D" w:rsidTr="00F6675D">
        <w:tc>
          <w:tcPr>
            <w:tcW w:w="1008" w:type="dxa"/>
            <w:shd w:val="clear" w:color="auto" w:fill="auto"/>
          </w:tcPr>
          <w:p w:rsidR="00D901F6" w:rsidRPr="00F6675D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D901F6" w:rsidRPr="00F6675D" w:rsidRDefault="00F67E95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D901F6" w:rsidRPr="00F6675D">
              <w:rPr>
                <w:rFonts w:ascii="Arial" w:hAnsi="Arial" w:cs="Arial"/>
                <w:sz w:val="24"/>
                <w:szCs w:val="24"/>
                <w:lang w:val="it-IT"/>
              </w:rPr>
              <w:t>° Trimestre</w:t>
            </w:r>
          </w:p>
        </w:tc>
      </w:tr>
      <w:tr w:rsidR="00F67E95" w:rsidRPr="00F6675D" w:rsidTr="00F6675D">
        <w:tc>
          <w:tcPr>
            <w:tcW w:w="1008" w:type="dxa"/>
            <w:shd w:val="clear" w:color="auto" w:fill="auto"/>
          </w:tcPr>
          <w:p w:rsidR="00F67E95" w:rsidRPr="00F6675D" w:rsidRDefault="00F67E9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F67E95" w:rsidRPr="00F6675D" w:rsidRDefault="00F67E95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6675D">
              <w:rPr>
                <w:rFonts w:ascii="Arial" w:hAnsi="Arial" w:cs="Arial"/>
                <w:sz w:val="24"/>
                <w:szCs w:val="24"/>
                <w:lang w:val="it-IT"/>
              </w:rPr>
              <w:t>3° Trimestre</w:t>
            </w:r>
          </w:p>
        </w:tc>
      </w:tr>
    </w:tbl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Verifiche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formativa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orali;</w:t>
      </w:r>
    </w:p>
    <w:p w:rsidR="00086FFF" w:rsidRDefault="00086FFF">
      <w:pPr>
        <w:numPr>
          <w:ilvl w:val="0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sommativa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scritte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tematiche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strutturate;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esercizi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svolgere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pratiche.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Valutazione</w:t>
      </w:r>
    </w:p>
    <w:p w:rsidR="00086FFF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86FFF" w:rsidRDefault="00086FF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elementi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valutazione: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socializzazione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cooperazione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nel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gruppo;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livelli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partenza;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doti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cognitive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ragionative;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risultati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verifiche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scritte,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orali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pratiche;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superamento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eventuali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difficoltà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incontrate;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capacità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recupero;</w:t>
      </w:r>
    </w:p>
    <w:p w:rsidR="00086FFF" w:rsidRDefault="00086FFF">
      <w:pPr>
        <w:numPr>
          <w:ilvl w:val="0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indicatori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partecipazione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attenzione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interesse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spellStart"/>
      <w:proofErr w:type="gramStart"/>
      <w:r>
        <w:rPr>
          <w:rFonts w:ascii="Arial" w:hAnsi="Arial" w:cs="Arial"/>
          <w:sz w:val="24"/>
          <w:lang w:val="it-IT"/>
        </w:rPr>
        <w:t>saperi</w:t>
      </w:r>
      <w:proofErr w:type="spellEnd"/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definiti: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acquisite;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abilità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prodotte;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competenze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determinate;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Autovalutazione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insegnamento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successi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insuccessi</w:t>
      </w:r>
      <w:proofErr w:type="gramEnd"/>
      <w:r>
        <w:rPr>
          <w:rFonts w:ascii="Arial" w:hAnsi="Arial" w:cs="Arial"/>
          <w:sz w:val="24"/>
          <w:lang w:val="it-IT"/>
        </w:rPr>
        <w:t>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Collegamenti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Particolare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cura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sarà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rivolta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continui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contatti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insegnamenti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scientifici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umanistici,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educativo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tenga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presente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obiettivo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fondamentale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cittadino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professionista,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consapevole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diritti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doveri,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potenzialità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evoluzione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inserimento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lavoro.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Regolamento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studentesse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Sarà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affrontato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regolamento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delle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studentesse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studenti</w:t>
      </w:r>
      <w:r>
        <w:rPr>
          <w:rFonts w:ascii="Arial" w:hAnsi="Arial" w:cs="Arial"/>
          <w:sz w:val="24"/>
          <w:lang w:val="it-IT"/>
        </w:rPr>
        <w:t>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approfondendo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diritti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doveri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dell'allievo.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Orientamento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Saranno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dedicati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alcuni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significativi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importanza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scelte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assumere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medio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seguendo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motivazioni,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interessi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pregressi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maturati,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lang w:val="it-IT"/>
        </w:rPr>
        <w:t>saperi</w:t>
      </w:r>
      <w:proofErr w:type="spell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conseguiti,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opportunità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confronto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realtà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esterne,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opportune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occasioni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offerte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istituto.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Contratto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</w:t>
      </w:r>
    </w:p>
    <w:p w:rsidR="00086FFF" w:rsidRDefault="00086FFF">
      <w:pPr>
        <w:ind w:firstLine="284"/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presente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programmazione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stabilisce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contratto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formativo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bilaterale,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assumersi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compresenza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alunni.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tale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stipula,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stabiliscono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preparazione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devono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mirare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secondo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standard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nazionali,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impegnandosi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fornire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elementi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cognitivi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necessari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l'acquisizione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conoscenze,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competenze,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lastRenderedPageBreak/>
        <w:t>abilità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utili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positiva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loro,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impegnano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rispettare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avvantaggiandosene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soffrendone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conseguenze.</w:t>
      </w:r>
    </w:p>
    <w:p w:rsidR="005D2FDF" w:rsidRDefault="005D2FDF">
      <w:pPr>
        <w:jc w:val="both"/>
        <w:rPr>
          <w:rFonts w:ascii="Arial" w:hAnsi="Arial" w:cs="Arial"/>
          <w:sz w:val="24"/>
          <w:lang w:val="it-IT"/>
        </w:rPr>
      </w:pPr>
    </w:p>
    <w:p w:rsidR="005D2FDF" w:rsidRDefault="005D2FDF">
      <w:pPr>
        <w:jc w:val="both"/>
        <w:rPr>
          <w:rFonts w:ascii="Arial" w:hAnsi="Arial" w:cs="Arial"/>
          <w:sz w:val="24"/>
          <w:lang w:val="it-IT"/>
        </w:rPr>
      </w:pPr>
    </w:p>
    <w:p w:rsidR="00086FFF" w:rsidRPr="005D2FDF" w:rsidRDefault="005D2FDF">
      <w:pPr>
        <w:jc w:val="both"/>
        <w:rPr>
          <w:lang w:val="it-IT"/>
        </w:rPr>
      </w:pPr>
      <w:r>
        <w:rPr>
          <w:rFonts w:ascii="Arial" w:hAnsi="Arial" w:cs="Arial"/>
          <w:sz w:val="24"/>
          <w:lang w:val="it-IT"/>
        </w:rPr>
        <w:t>Reggio di Calabria, __________</w:t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  <w:t>Gli insegnanti</w:t>
      </w:r>
    </w:p>
    <w:sectPr w:rsidR="00086FFF" w:rsidRPr="005D2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6F" w:rsidRDefault="006B516F">
      <w:r>
        <w:separator/>
      </w:r>
    </w:p>
  </w:endnote>
  <w:endnote w:type="continuationSeparator" w:id="0">
    <w:p w:rsidR="006B516F" w:rsidRDefault="006B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945433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6762115</wp:posOffset>
              </wp:positionH>
              <wp:positionV relativeFrom="paragraph">
                <wp:posOffset>-3810</wp:posOffset>
              </wp:positionV>
              <wp:extent cx="80010" cy="1555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FFF" w:rsidRDefault="00086F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6675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-.3pt;width:6.3pt;height:12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" strokecolor="gray" strokeweight=".05pt">
              <v:fill opacity="0"/>
              <v:textbox inset="1.5pt,1.5pt,1.5pt,1.5pt">
                <w:txbxContent>
                  <w:p w:rsidR="00086FFF" w:rsidRDefault="00086F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6675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6F" w:rsidRDefault="006B516F">
      <w:r>
        <w:separator/>
      </w:r>
    </w:p>
  </w:footnote>
  <w:footnote w:type="continuationSeparator" w:id="0">
    <w:p w:rsidR="006B516F" w:rsidRDefault="006B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i w:val="0"/>
        <w:sz w:val="24"/>
        <w:u w:val="no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 w:val="0"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b w:val="0"/>
        <w:i w:val="0"/>
        <w:sz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b w:val="0"/>
        <w:i w:val="0"/>
        <w:sz w:val="24"/>
        <w:u w:val="none"/>
      </w:rPr>
    </w:lvl>
  </w:abstractNum>
  <w:abstractNum w:abstractNumId="11">
    <w:nsid w:val="34294258"/>
    <w:multiLevelType w:val="hybridMultilevel"/>
    <w:tmpl w:val="7C68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F"/>
    <w:rsid w:val="00086FFF"/>
    <w:rsid w:val="00171921"/>
    <w:rsid w:val="001C0B80"/>
    <w:rsid w:val="00234870"/>
    <w:rsid w:val="0023496E"/>
    <w:rsid w:val="002E751C"/>
    <w:rsid w:val="00383E37"/>
    <w:rsid w:val="0043719F"/>
    <w:rsid w:val="00516820"/>
    <w:rsid w:val="005D2FDF"/>
    <w:rsid w:val="006B516F"/>
    <w:rsid w:val="007E040A"/>
    <w:rsid w:val="0084337F"/>
    <w:rsid w:val="00945433"/>
    <w:rsid w:val="0097225B"/>
    <w:rsid w:val="00A553B3"/>
    <w:rsid w:val="00B05BDE"/>
    <w:rsid w:val="00C57283"/>
    <w:rsid w:val="00CC69F5"/>
    <w:rsid w:val="00D901F6"/>
    <w:rsid w:val="00DE02DC"/>
    <w:rsid w:val="00F6675D"/>
    <w:rsid w:val="00F67E95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49E9A7-D314-42A1-8775-2540285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MS Sans Serif" w:hAnsi="MS Sans Serif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284"/>
      <w:outlineLvl w:val="0"/>
    </w:pPr>
    <w:rPr>
      <w:rFonts w:ascii="Arial" w:hAnsi="Arial" w:cs="Arial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84" w:firstLine="0"/>
      <w:outlineLvl w:val="1"/>
    </w:pPr>
    <w:rPr>
      <w:rFonts w:ascii="Arial" w:hAnsi="Arial" w:cs="Arial"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284"/>
      <w:jc w:val="both"/>
      <w:outlineLvl w:val="3"/>
    </w:pPr>
    <w:rPr>
      <w:rFonts w:ascii="Arial" w:hAnsi="Arial" w:cs="Arial"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  <w:b w:val="0"/>
      <w:i w:val="0"/>
      <w:sz w:val="24"/>
      <w:u w:val="none"/>
    </w:rPr>
  </w:style>
  <w:style w:type="character" w:customStyle="1" w:styleId="WW8Num11z0">
    <w:name w:val="WW8Num11z0"/>
    <w:rPr>
      <w:rFonts w:ascii="Arial" w:hAnsi="Arial" w:cs="Arial"/>
      <w:b w:val="0"/>
      <w:i w:val="0"/>
      <w:sz w:val="24"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Arial" w:hAnsi="Arial" w:cs="Arial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St3z0">
    <w:name w:val="WW8NumSt3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z0">
    <w:name w:val="WW8NumSt8z0"/>
    <w:rPr>
      <w:rFonts w:ascii="Wingdings" w:hAnsi="Wingdings" w:cs="Wingdings"/>
      <w:b w:val="0"/>
      <w:i w:val="0"/>
      <w:sz w:val="24"/>
      <w:u w:val="none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972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722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preventiva, relativa all’insegnamento di Elettronica, da impartire nelle classi terze, sezioni AT e BT, e di Sistemi Automatici nelle classi 3BT e 5BT, nell'anno scolastico 1996/'97, nell’I</vt:lpstr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preventiva, relativa all’insegnamento di Elettronica, da impartire nelle classi terze, sezioni AT e BT, e di Sistemi Automatici nelle classi 3BT e 5BT, nell'anno scolastico 1996/'97, nell’I</dc:title>
  <dc:subject/>
  <dc:creator>x</dc:creator>
  <cp:keywords/>
  <cp:lastModifiedBy>utente</cp:lastModifiedBy>
  <cp:revision>8</cp:revision>
  <cp:lastPrinted>2006-09-28T23:07:00Z</cp:lastPrinted>
  <dcterms:created xsi:type="dcterms:W3CDTF">2014-10-27T13:19:00Z</dcterms:created>
  <dcterms:modified xsi:type="dcterms:W3CDTF">2014-10-27T23:57:00Z</dcterms:modified>
</cp:coreProperties>
</file>